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附件3               </w:t>
      </w:r>
    </w:p>
    <w:p>
      <w:pPr>
        <w:widowControl/>
        <w:jc w:val="center"/>
        <w:rPr>
          <w:rFonts w:ascii="Times New Roman" w:hAnsi="Times New Roman"/>
          <w:b/>
          <w:color w:val="000000"/>
          <w:spacing w:val="-5"/>
          <w:kern w:val="0"/>
          <w:sz w:val="44"/>
          <w:szCs w:val="44"/>
        </w:rPr>
      </w:pPr>
      <w:r>
        <w:rPr>
          <w:rFonts w:hint="eastAsia" w:ascii="Times New Roman" w:hAnsi="Times New Roman"/>
          <w:b/>
          <w:color w:val="000000"/>
          <w:spacing w:val="-5"/>
          <w:kern w:val="0"/>
          <w:sz w:val="44"/>
          <w:szCs w:val="44"/>
        </w:rPr>
        <w:t>会议注册方法</w:t>
      </w:r>
    </w:p>
    <w:p>
      <w:pPr>
        <w:spacing w:line="580" w:lineRule="exact"/>
        <w:ind w:firstLine="645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可以通过微信小程序和网页两种方式完成参会注册。</w:t>
      </w:r>
    </w:p>
    <w:p>
      <w:pPr>
        <w:spacing w:line="580" w:lineRule="exact"/>
        <w:ind w:firstLine="645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 微信小程序参会注册</w:t>
      </w:r>
    </w:p>
    <w:p>
      <w:pPr>
        <w:spacing w:line="580" w:lineRule="exact"/>
        <w:ind w:firstLine="645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1.1微信搜索中国电机工程学会小程序或者扫微信小程序二维码。</w:t>
      </w:r>
    </w:p>
    <w:p>
      <w:pPr>
        <w:adjustRightInd w:val="0"/>
        <w:snapToGrid w:val="0"/>
        <w:spacing w:line="360" w:lineRule="auto"/>
        <w:ind w:right="482"/>
        <w:jc w:val="center"/>
        <w:rPr>
          <w:rFonts w:hint="eastAsia" w:ascii="Times New Roman" w:hAnsi="Times New Roman" w:eastAsia="仿宋"/>
          <w:sz w:val="28"/>
          <w:szCs w:val="28"/>
        </w:rPr>
      </w:pPr>
      <w:r>
        <w:rPr>
          <w:rFonts w:ascii="宋体" w:hAnsi="宋体" w:cs="宋体"/>
          <w:sz w:val="24"/>
          <w:szCs w:val="24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 INCLUDEPICTURE "../../../../../../Backup/Documents/Tencent%20Files/653610041/nt_qq/nt_data/Pic/2024-09/Ori/8c44dce0610bedf7890d7417dbdb80bf.png" \* MERGEFORMAT \d </w:instrText>
      </w:r>
      <w:r>
        <w:rPr>
          <w:rFonts w:ascii="宋体" w:hAnsi="宋体" w:cs="宋体"/>
          <w:sz w:val="24"/>
          <w:szCs w:val="24"/>
        </w:rPr>
        <w:fldChar w:fldCharType="separate"/>
      </w:r>
      <w:r>
        <w:rPr>
          <w:rFonts w:ascii="宋体" w:hAnsi="宋体" w:cs="宋体"/>
          <w:sz w:val="24"/>
          <w:szCs w:val="24"/>
        </w:rPr>
        <w:drawing>
          <wp:inline distT="0" distB="0" distL="114300" distR="114300">
            <wp:extent cx="2752725" cy="1809750"/>
            <wp:effectExtent l="0" t="0" r="15875" b="19050"/>
            <wp:docPr id="10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4"/>
          <w:szCs w:val="24"/>
        </w:rPr>
        <w:fldChar w:fldCharType="end"/>
      </w:r>
    </w:p>
    <w:p>
      <w:pPr>
        <w:spacing w:line="580" w:lineRule="exact"/>
        <w:ind w:firstLine="645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1.2 点击个人中心进行登录(如果没有账号，在登录页面右下角点立即注册)。</w:t>
      </w:r>
    </w:p>
    <w:p>
      <w:pPr>
        <w:adjustRightInd w:val="0"/>
        <w:snapToGrid w:val="0"/>
        <w:spacing w:line="360" w:lineRule="auto"/>
        <w:ind w:right="482"/>
        <w:jc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 INCLUDEPICTURE "../../../../../../Backup/Documents/Tencent%20Files/653610041/nt_qq/nt_data/Pic/2024-09/Ori/7e2168d1c748cb04c68b04aa2e1e41b1.png" \* MERGEFORMAT \d </w:instrText>
      </w:r>
      <w:r>
        <w:rPr>
          <w:rFonts w:ascii="宋体" w:hAnsi="宋体" w:cs="宋体"/>
          <w:sz w:val="24"/>
          <w:szCs w:val="24"/>
        </w:rPr>
        <w:fldChar w:fldCharType="separate"/>
      </w:r>
      <w:r>
        <w:rPr>
          <w:rFonts w:ascii="宋体" w:hAnsi="宋体" w:cs="宋体"/>
          <w:sz w:val="24"/>
          <w:szCs w:val="24"/>
        </w:rPr>
        <w:drawing>
          <wp:inline distT="0" distB="0" distL="114300" distR="114300">
            <wp:extent cx="5114925" cy="3219450"/>
            <wp:effectExtent l="0" t="0" r="15875" b="6350"/>
            <wp:docPr id="7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4"/>
          <w:szCs w:val="24"/>
        </w:rPr>
        <w:fldChar w:fldCharType="end"/>
      </w:r>
    </w:p>
    <w:p>
      <w:pPr>
        <w:adjustRightInd w:val="0"/>
        <w:snapToGrid w:val="0"/>
        <w:spacing w:line="360" w:lineRule="auto"/>
        <w:ind w:right="482" w:firstLine="64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</w:rPr>
        <w:t>1.3登录成功后点击参会注册。</w:t>
      </w:r>
    </w:p>
    <w:p>
      <w:pPr>
        <w:adjustRightInd w:val="0"/>
        <w:snapToGrid w:val="0"/>
        <w:spacing w:line="360" w:lineRule="auto"/>
        <w:ind w:right="482"/>
        <w:jc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 INCLUDEPICTURE "../../../../../../Backup/Documents/Tencent%20Files/653610041/nt_qq/nt_data/Pic/2024-09/Ori/283d49746f220fd47d03d2959a7f0aa9.png" \* MERGEFORMAT \d </w:instrText>
      </w:r>
      <w:r>
        <w:rPr>
          <w:rFonts w:ascii="宋体" w:hAnsi="宋体" w:cs="宋体"/>
          <w:sz w:val="24"/>
          <w:szCs w:val="24"/>
        </w:rPr>
        <w:fldChar w:fldCharType="separate"/>
      </w:r>
      <w:r>
        <w:rPr>
          <w:rFonts w:ascii="宋体" w:hAnsi="宋体" w:cs="宋体"/>
          <w:sz w:val="24"/>
          <w:szCs w:val="24"/>
        </w:rPr>
        <w:drawing>
          <wp:inline distT="0" distB="0" distL="114300" distR="114300">
            <wp:extent cx="2857500" cy="2200275"/>
            <wp:effectExtent l="0" t="0" r="12700" b="9525"/>
            <wp:docPr id="2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4"/>
          <w:szCs w:val="24"/>
        </w:rPr>
        <w:fldChar w:fldCharType="end"/>
      </w:r>
    </w:p>
    <w:p>
      <w:pPr>
        <w:adjustRightInd w:val="0"/>
        <w:snapToGrid w:val="0"/>
        <w:spacing w:line="360" w:lineRule="auto"/>
        <w:ind w:right="482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1.4 选择专委会会议中您要参加的会议，点击我要参会。</w:t>
      </w:r>
    </w:p>
    <w:p>
      <w:pPr>
        <w:adjustRightInd w:val="0"/>
        <w:snapToGrid w:val="0"/>
        <w:spacing w:line="360" w:lineRule="auto"/>
        <w:ind w:right="482"/>
        <w:jc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 INCLUDEPICTURE "../../../../../../Backup/Documents/Tencent%20Files/653610041/nt_qq/nt_data/Pic/2024-09/Ori/d2477007ed76b916f734abe1af064fed.png" \* MERGEFORMAT \d </w:instrText>
      </w:r>
      <w:r>
        <w:rPr>
          <w:rFonts w:ascii="宋体" w:hAnsi="宋体" w:cs="宋体"/>
          <w:sz w:val="24"/>
          <w:szCs w:val="24"/>
        </w:rPr>
        <w:fldChar w:fldCharType="separate"/>
      </w:r>
      <w:r>
        <w:rPr>
          <w:rFonts w:ascii="宋体" w:hAnsi="宋体" w:cs="宋体"/>
          <w:sz w:val="24"/>
          <w:szCs w:val="24"/>
        </w:rPr>
        <w:drawing>
          <wp:inline distT="0" distB="0" distL="114300" distR="114300">
            <wp:extent cx="4391025" cy="1981200"/>
            <wp:effectExtent l="0" t="0" r="3175" b="0"/>
            <wp:docPr id="11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4"/>
          <w:szCs w:val="24"/>
        </w:rPr>
        <w:fldChar w:fldCharType="end"/>
      </w:r>
    </w:p>
    <w:p>
      <w:pPr>
        <w:adjustRightInd w:val="0"/>
        <w:snapToGrid w:val="0"/>
        <w:spacing w:line="360" w:lineRule="auto"/>
        <w:ind w:right="482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1.5 完成信息填写及支付。</w:t>
      </w:r>
    </w:p>
    <w:p>
      <w:pPr>
        <w:adjustRightInd w:val="0"/>
        <w:snapToGrid w:val="0"/>
        <w:spacing w:line="360" w:lineRule="auto"/>
        <w:ind w:right="482"/>
        <w:jc w:val="center"/>
        <w:rPr>
          <w:rFonts w:hint="eastAsia"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 INCLUDEPICTURE "../../../../../../Backup/Documents/Tencent%20Files/653610041/nt_qq/nt_data/Pic/2024-09/Ori/b7c27aa5e65f69bc906ed5b0634a1eea.png" \* MERGEFORMAT \d </w:instrText>
      </w:r>
      <w:r>
        <w:rPr>
          <w:rFonts w:ascii="宋体" w:hAnsi="宋体" w:cs="宋体"/>
          <w:sz w:val="24"/>
          <w:szCs w:val="24"/>
        </w:rPr>
        <w:fldChar w:fldCharType="separate"/>
      </w:r>
      <w:r>
        <w:rPr>
          <w:rFonts w:ascii="宋体" w:hAnsi="宋体" w:cs="宋体"/>
          <w:sz w:val="24"/>
          <w:szCs w:val="24"/>
        </w:rPr>
        <w:drawing>
          <wp:inline distT="0" distB="0" distL="114300" distR="114300">
            <wp:extent cx="3162300" cy="2580640"/>
            <wp:effectExtent l="0" t="0" r="12700" b="10160"/>
            <wp:docPr id="6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58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4"/>
          <w:szCs w:val="24"/>
        </w:rPr>
        <w:fldChar w:fldCharType="end"/>
      </w:r>
    </w:p>
    <w:p>
      <w:pPr>
        <w:adjustRightInd w:val="0"/>
        <w:snapToGrid w:val="0"/>
        <w:spacing w:line="360" w:lineRule="auto"/>
        <w:ind w:right="482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1.6 会议注册成功后，在个人中心、我的会议查看订单信息，支付会议费及填写发票信息。</w:t>
      </w:r>
    </w:p>
    <w:p>
      <w:pPr>
        <w:adjustRightInd w:val="0"/>
        <w:snapToGrid w:val="0"/>
        <w:spacing w:line="360" w:lineRule="auto"/>
        <w:ind w:right="482"/>
        <w:jc w:val="center"/>
        <w:rPr>
          <w:rFonts w:hint="eastAsia"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 INCLUDEPICTURE "../../../../../../Backup/Documents/Tencent%20Files/653610041/nt_qq/nt_data/Pic/2024-09/Ori/94a8b8e502d830412cfd3cea46bb3b5d.png" \* MERGEFORMAT \d </w:instrText>
      </w:r>
      <w:r>
        <w:rPr>
          <w:rFonts w:ascii="宋体" w:hAnsi="宋体" w:cs="宋体"/>
          <w:sz w:val="24"/>
          <w:szCs w:val="24"/>
        </w:rPr>
        <w:fldChar w:fldCharType="separate"/>
      </w:r>
      <w:r>
        <w:rPr>
          <w:rFonts w:ascii="宋体" w:hAnsi="宋体" w:cs="宋体"/>
          <w:sz w:val="24"/>
          <w:szCs w:val="24"/>
        </w:rPr>
        <w:drawing>
          <wp:inline distT="0" distB="0" distL="114300" distR="114300">
            <wp:extent cx="6600825" cy="3609975"/>
            <wp:effectExtent l="0" t="0" r="3175" b="22225"/>
            <wp:docPr id="1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4"/>
          <w:szCs w:val="24"/>
        </w:rPr>
        <w:fldChar w:fldCharType="end"/>
      </w:r>
    </w:p>
    <w:p>
      <w:pPr>
        <w:spacing w:line="580" w:lineRule="exact"/>
        <w:ind w:firstLine="645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2网站会议注册</w:t>
      </w:r>
    </w:p>
    <w:p>
      <w:pPr>
        <w:adjustRightInd w:val="0"/>
        <w:snapToGrid w:val="0"/>
        <w:spacing w:line="360" w:lineRule="auto"/>
        <w:ind w:right="482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2.1 浏览器地址栏中输入 http://www.csee.org.cn 进入学会网站，点击右上角登录。</w:t>
      </w:r>
    </w:p>
    <w:p>
      <w:pPr>
        <w:adjustRightInd w:val="0"/>
        <w:snapToGrid w:val="0"/>
        <w:spacing w:line="360" w:lineRule="auto"/>
        <w:ind w:right="482"/>
        <w:jc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 INCLUDEPICTURE "../../../../../../Backup/Documents/Tencent%20Files/653610041/nt_qq/nt_data/Pic/2024-09/Ori/e24eb5e1ca84760e76a0b2a964c32ca5.png" \* MERGEFORMAT \d </w:instrText>
      </w:r>
      <w:r>
        <w:rPr>
          <w:rFonts w:ascii="宋体" w:hAnsi="宋体" w:cs="宋体"/>
          <w:sz w:val="24"/>
          <w:szCs w:val="24"/>
        </w:rPr>
        <w:fldChar w:fldCharType="separate"/>
      </w:r>
      <w:r>
        <w:rPr>
          <w:rFonts w:ascii="宋体" w:hAnsi="宋体" w:cs="宋体"/>
          <w:sz w:val="24"/>
          <w:szCs w:val="24"/>
        </w:rPr>
        <w:drawing>
          <wp:inline distT="0" distB="0" distL="114300" distR="114300">
            <wp:extent cx="6191250" cy="2362200"/>
            <wp:effectExtent l="0" t="0" r="6350" b="0"/>
            <wp:docPr id="9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4"/>
          <w:szCs w:val="24"/>
        </w:rPr>
        <w:fldChar w:fldCharType="end"/>
      </w:r>
    </w:p>
    <w:p>
      <w:pPr>
        <w:adjustRightInd w:val="0"/>
        <w:snapToGrid w:val="0"/>
        <w:spacing w:line="360" w:lineRule="auto"/>
        <w:ind w:right="482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2.2 如果没有账号点击申请入会 (有账号直接登录)，注册选择普通会员/学生会员注册。</w:t>
      </w:r>
    </w:p>
    <w:p>
      <w:pPr>
        <w:adjustRightInd w:val="0"/>
        <w:snapToGrid w:val="0"/>
        <w:spacing w:line="360" w:lineRule="auto"/>
        <w:ind w:right="482"/>
        <w:jc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 INCLUDEPICTURE "../../../../../../Backup/Documents/Tencent%20Files/653610041/nt_qq/nt_data/Pic/2024-09/Ori/bf177efa078c1ff1734af049f804993b.png" \* MERGEFORMAT \d </w:instrText>
      </w:r>
      <w:r>
        <w:rPr>
          <w:rFonts w:ascii="宋体" w:hAnsi="宋体" w:cs="宋体"/>
          <w:sz w:val="24"/>
          <w:szCs w:val="24"/>
        </w:rPr>
        <w:fldChar w:fldCharType="separate"/>
      </w:r>
      <w:r>
        <w:rPr>
          <w:rFonts w:ascii="宋体" w:hAnsi="宋体" w:cs="宋体"/>
          <w:sz w:val="24"/>
          <w:szCs w:val="24"/>
        </w:rPr>
        <w:drawing>
          <wp:inline distT="0" distB="0" distL="114300" distR="114300">
            <wp:extent cx="5314950" cy="4248150"/>
            <wp:effectExtent l="0" t="0" r="19050" b="19050"/>
            <wp:docPr id="5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8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4"/>
          <w:szCs w:val="24"/>
        </w:rPr>
        <w:fldChar w:fldCharType="end"/>
      </w:r>
    </w:p>
    <w:p>
      <w:pPr>
        <w:adjustRightInd w:val="0"/>
        <w:snapToGrid w:val="0"/>
        <w:spacing w:line="360" w:lineRule="auto"/>
        <w:ind w:right="482" w:firstLine="64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</w:rPr>
        <w:t>2.3 进入系统后，在右侧消息栏中选择对应的会议进入。</w:t>
      </w:r>
    </w:p>
    <w:p>
      <w:pPr>
        <w:adjustRightInd w:val="0"/>
        <w:snapToGrid w:val="0"/>
        <w:spacing w:line="360" w:lineRule="auto"/>
        <w:ind w:right="482"/>
        <w:jc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 INCLUDEPICTURE "../../../../../../Backup/Documents/Tencent%20Files/653610041/nt_qq/nt_data/Pic/2024-09/Ori/94a950b4b75c4a22c286380d2d67bb20.png" \* MERGEFORMAT \d </w:instrText>
      </w:r>
      <w:r>
        <w:rPr>
          <w:rFonts w:ascii="宋体" w:hAnsi="宋体" w:cs="宋体"/>
          <w:sz w:val="24"/>
          <w:szCs w:val="24"/>
        </w:rPr>
        <w:fldChar w:fldCharType="separate"/>
      </w:r>
      <w:r>
        <w:rPr>
          <w:rFonts w:ascii="宋体" w:hAnsi="宋体" w:cs="宋体"/>
          <w:sz w:val="24"/>
          <w:szCs w:val="24"/>
        </w:rPr>
        <w:drawing>
          <wp:inline distT="0" distB="0" distL="114300" distR="114300">
            <wp:extent cx="5095875" cy="2438400"/>
            <wp:effectExtent l="0" t="0" r="9525" b="0"/>
            <wp:docPr id="3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9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4"/>
          <w:szCs w:val="24"/>
        </w:rPr>
        <w:fldChar w:fldCharType="end"/>
      </w:r>
    </w:p>
    <w:p>
      <w:pPr>
        <w:adjustRightInd w:val="0"/>
        <w:snapToGrid w:val="0"/>
        <w:spacing w:line="360" w:lineRule="auto"/>
        <w:ind w:right="482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2.4 核对并填写基本信息、参会类型，且务必填写准确的发票信息，点击下一步。</w:t>
      </w:r>
    </w:p>
    <w:p>
      <w:pPr>
        <w:adjustRightInd w:val="0"/>
        <w:snapToGrid w:val="0"/>
        <w:spacing w:line="360" w:lineRule="auto"/>
        <w:ind w:right="482"/>
        <w:jc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 INCLUDEPICTURE "../../../../../../Backup/Documents/Tencent%20Files/653610041/nt_qq/nt_data/Pic/2024-09/Ori/a31e488aa7d94842f5560ea50a314c8e.png" \* MERGEFORMAT \d </w:instrText>
      </w:r>
      <w:r>
        <w:rPr>
          <w:rFonts w:ascii="宋体" w:hAnsi="宋体" w:cs="宋体"/>
          <w:sz w:val="24"/>
          <w:szCs w:val="24"/>
        </w:rPr>
        <w:fldChar w:fldCharType="separate"/>
      </w:r>
      <w:r>
        <w:rPr>
          <w:rFonts w:ascii="宋体" w:hAnsi="宋体" w:cs="宋体"/>
          <w:sz w:val="24"/>
          <w:szCs w:val="24"/>
        </w:rPr>
        <w:drawing>
          <wp:inline distT="0" distB="0" distL="114300" distR="114300">
            <wp:extent cx="4905375" cy="3448050"/>
            <wp:effectExtent l="0" t="0" r="22225" b="6350"/>
            <wp:docPr id="4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0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4"/>
          <w:szCs w:val="24"/>
        </w:rPr>
        <w:fldChar w:fldCharType="end"/>
      </w:r>
    </w:p>
    <w:p>
      <w:pPr>
        <w:adjustRightInd w:val="0"/>
        <w:snapToGrid w:val="0"/>
        <w:spacing w:line="360" w:lineRule="auto"/>
        <w:ind w:right="482" w:firstLine="64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</w:rPr>
        <w:t>2.5 进入会议费用支付页面，有支付宝、微信、汇款三种缴费方式供选择。</w:t>
      </w:r>
    </w:p>
    <w:p>
      <w:pPr>
        <w:adjustRightInd w:val="0"/>
        <w:snapToGrid w:val="0"/>
        <w:spacing w:line="360" w:lineRule="auto"/>
        <w:ind w:right="482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 INCLUDEPICTURE "../../../../../../Backup/Documents/Tencent%20Files/653610041/nt_qq/nt_data/Pic/2024-09/Ori/4ec921a98fd82c1310b3a692993f599f.png" \* MERGEFORMAT \d </w:instrText>
      </w:r>
      <w:r>
        <w:rPr>
          <w:rFonts w:ascii="宋体" w:hAnsi="宋体" w:cs="宋体"/>
          <w:sz w:val="24"/>
          <w:szCs w:val="24"/>
        </w:rPr>
        <w:fldChar w:fldCharType="separate"/>
      </w:r>
      <w:r>
        <w:rPr>
          <w:rFonts w:ascii="宋体" w:hAnsi="宋体" w:cs="宋体"/>
          <w:sz w:val="24"/>
          <w:szCs w:val="24"/>
        </w:rPr>
        <w:drawing>
          <wp:inline distT="0" distB="0" distL="114300" distR="114300">
            <wp:extent cx="5781675" cy="2381250"/>
            <wp:effectExtent l="0" t="0" r="9525" b="6350"/>
            <wp:docPr id="8" name="图片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1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4"/>
          <w:szCs w:val="24"/>
        </w:rPr>
        <w:fldChar w:fldCharType="end"/>
      </w:r>
    </w:p>
    <w:p>
      <w:pPr>
        <w:adjustRightInd w:val="0"/>
        <w:snapToGrid w:val="0"/>
        <w:spacing w:line="360" w:lineRule="auto"/>
        <w:ind w:right="482"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360" w:lineRule="auto"/>
        <w:ind w:right="482" w:firstLine="64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</w:rPr>
        <w:t>2.6 缴费完毕将跳转到订单支付成功页面，说明完成了会议注册，可以在我的会议中查看已注册的会议。</w:t>
      </w:r>
    </w:p>
    <w:p>
      <w:pPr>
        <w:adjustRightInd w:val="0"/>
        <w:snapToGrid w:val="0"/>
        <w:spacing w:line="360" w:lineRule="auto"/>
        <w:ind w:right="482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 INCLUDEPICTURE "../../../../../../Backup/Documents/Tencent%20Files/653610041/nt_qq/nt_data/Pic/2024-09/Ori/81ad04671ac7b577e6fd521cf99e68ab.png" \* MERGEFORMAT \d </w:instrText>
      </w:r>
      <w:r>
        <w:rPr>
          <w:rFonts w:ascii="宋体" w:hAnsi="宋体" w:cs="宋体"/>
          <w:sz w:val="24"/>
          <w:szCs w:val="24"/>
        </w:rPr>
        <w:fldChar w:fldCharType="separate"/>
      </w:r>
      <w:r>
        <w:rPr>
          <w:rFonts w:ascii="宋体" w:hAnsi="宋体" w:cs="宋体"/>
          <w:sz w:val="24"/>
          <w:szCs w:val="24"/>
        </w:rPr>
        <w:drawing>
          <wp:inline distT="0" distB="0" distL="114300" distR="114300">
            <wp:extent cx="6000750" cy="2524125"/>
            <wp:effectExtent l="0" t="0" r="19050" b="15875"/>
            <wp:docPr id="12" name="图片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4"/>
          <w:szCs w:val="24"/>
        </w:rPr>
        <w:fldChar w:fldCharType="end"/>
      </w:r>
    </w:p>
    <w:p>
      <w:pPr>
        <w:adjustRightInd w:val="0"/>
        <w:snapToGrid w:val="0"/>
        <w:spacing w:line="360" w:lineRule="auto"/>
        <w:ind w:right="482"/>
        <w:rPr>
          <w:rFonts w:hint="eastAsia" w:ascii="宋体" w:hAnsi="宋体" w:cs="宋体"/>
          <w:sz w:val="24"/>
          <w:szCs w:val="24"/>
        </w:rPr>
      </w:pPr>
    </w:p>
    <w:p>
      <w:pPr>
        <w:adjustRightInd w:val="0"/>
        <w:snapToGrid w:val="0"/>
        <w:spacing w:line="360" w:lineRule="auto"/>
        <w:ind w:right="482"/>
        <w:rPr>
          <w:rFonts w:ascii="Times New Roman" w:hAnsi="Times New Roman" w:eastAsia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right="482"/>
        <w:rPr>
          <w:rFonts w:ascii="Times New Roman" w:hAnsi="Times New Roman" w:eastAsia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right="482"/>
        <w:rPr>
          <w:rFonts w:ascii="Times New Roman" w:hAnsi="Times New Roman" w:eastAsia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right="482"/>
        <w:rPr>
          <w:rFonts w:ascii="Times New Roman" w:hAnsi="Times New Roman" w:eastAsia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right="482"/>
        <w:rPr>
          <w:rFonts w:ascii="Times New Roman" w:hAnsi="Times New Roman" w:eastAsia="仿宋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方正仿宋_GBK"/>
    <w:panose1 w:val="00000000000000000000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7F4D36"/>
    <w:rsid w:val="1F7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2024-11-01T09:22:00Z</dcterms:created>
  <dc:creator>xy</dc:creator>
  <cp:lastModifiedBy>xy</cp:lastModifiedBy>
  <dcterms:modified xsi:type="dcterms:W3CDTF">2024-11-01T09:23:28Z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10F661FE9678EC363F2D2467968FB3EE_41</vt:lpwstr>
  </property>
</Properties>
</file>