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146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="156" w:afterLines="50" w:line="520" w:lineRule="exact"/>
        <w:ind w:right="482"/>
        <w:jc w:val="center"/>
        <w:rPr>
          <w:rFonts w:hint="eastAsia" w:ascii="公文小标宋简" w:hAnsi="宋体" w:eastAsia="公文小标宋简" w:cs="仿宋_GB2312"/>
          <w:bCs/>
          <w:sz w:val="44"/>
          <w:szCs w:val="44"/>
          <w:lang w:val="en-US" w:eastAsia="zh-CN"/>
        </w:rPr>
      </w:pPr>
      <w:r>
        <w:rPr>
          <w:rFonts w:hint="eastAsia" w:ascii="公文小标宋简" w:hAnsi="宋体" w:eastAsia="公文小标宋简" w:cs="仿宋_GB2312"/>
          <w:bCs/>
          <w:sz w:val="44"/>
          <w:szCs w:val="44"/>
          <w:lang w:val="en-US" w:eastAsia="zh-CN"/>
        </w:rPr>
        <w:t>注册缴费操作说明</w:t>
      </w:r>
    </w:p>
    <w:p>
      <w:pPr>
        <w:adjustRightInd w:val="0"/>
        <w:snapToGrid w:val="0"/>
        <w:spacing w:line="58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一、缴费注册信息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请通过会议系统缴费，支持支付宝、微信和银行汇款等方式，汇款信息如下：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单位名称:中国电机工程学会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纳税人识别号:511000005000017988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址:北京市西城区白广路二条1号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话:010-63416144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开户行:工商银行北京市分行樱桃园支行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  号:0200000609003404541</w:t>
      </w:r>
    </w:p>
    <w:p>
      <w:pPr>
        <w:adjustRightInd w:val="0"/>
        <w:snapToGrid w:val="0"/>
        <w:spacing w:line="58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二、微信会议报名系统说明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微信会议注册系统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于9月17日08:00开放，10月8日23:00关闭。请务必在此之前完成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注册缴费。请确保填写正确的开票信息，会务组统一开具发票。具体操作方法如下。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399415</wp:posOffset>
            </wp:positionV>
            <wp:extent cx="991870" cy="991870"/>
            <wp:effectExtent l="0" t="0" r="24130" b="24130"/>
            <wp:wrapNone/>
            <wp:docPr id="1" name="图片 32" descr="WechatIMG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2" descr="WechatIMG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1.微信搜索中国电机工程学会小程序或者扫微信小程序二维码。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1步点击“个人中心”进行登录；如果没有学会账号，则进入第2步，在登录页面右下角点击“立即注册”，完成注册步骤，如有学会会员账号请在登陆成功后直接前往第3步，点击“参会注册”；在学术会议栏目下找到本次会议的名称，第4步点击“我要参会”。</w:t>
      </w:r>
    </w:p>
    <w:p>
      <w:pPr>
        <w:adjustRightInd w:val="0"/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1241425" cy="2385060"/>
            <wp:effectExtent l="0" t="0" r="317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1220470" cy="2414905"/>
            <wp:effectExtent l="0" t="0" r="24130" b="234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1250315" cy="2396490"/>
            <wp:effectExtent l="0" t="0" r="19685" b="1651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1242695" cy="2402840"/>
            <wp:effectExtent l="0" t="0" r="190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3.完成信息填写、支付。注册成功后，在“个人中心—我的会议”查看订单信息。</w:t>
      </w:r>
    </w:p>
    <w:p>
      <w:pPr>
        <w:numPr>
          <w:ilvl w:val="0"/>
          <w:numId w:val="0"/>
        </w:numPr>
        <w:adjustRightInd w:val="0"/>
        <w:snapToGrid w:val="0"/>
        <w:spacing w:line="300" w:lineRule="exact"/>
        <w:ind w:firstLine="880" w:firstLineChars="20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8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三、网站端会议系统说明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网站会议注册系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统于9月17日08:00开放，10月8日23:00关闭。请务必在此之前完成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注册缴费。请确保填写正确的开票信息，会务组统一开具发票。具体操作方法如下。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1.进入学会网站：浏览器地址栏中输入https://www.csee.org.cn，进入学会网站。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点击右上角用户登录或直接访https://portal.csee.org.cn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如没有学会账号点击申请入会，选择普通会员/学生会员注册，如有学会账号直接登录。如果不愿意注册学会会员，请点击右上角“中国电机工程学会系统用户注册”。完成会议系统用户注册。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eastAsia" w:ascii="仿宋_GB2312" w:hAnsi="仿宋_GB2312" w:cs="仿宋_GB2312"/>
          <w:bCs/>
          <w:sz w:val="24"/>
        </w:rPr>
      </w:pPr>
    </w:p>
    <w:p>
      <w:pPr>
        <w:adjustRightInd w:val="0"/>
        <w:snapToGrid w:val="0"/>
        <w:spacing w:line="240" w:lineRule="auto"/>
        <w:ind w:firstLine="420" w:firstLineChars="200"/>
        <w:jc w:val="both"/>
        <w:rPr>
          <w:rFonts w:hint="eastAsia" w:ascii="仿宋_GB2312" w:hAnsi="仿宋_GB2312" w:eastAsia="宋体" w:cs="仿宋_GB2312"/>
          <w:bCs/>
          <w:sz w:val="24"/>
          <w:lang w:val="en-US" w:eastAsia="zh-CN"/>
        </w:rPr>
      </w:pPr>
      <w:r>
        <w:drawing>
          <wp:inline distT="0" distB="0" distL="114300" distR="114300">
            <wp:extent cx="5822950" cy="2816225"/>
            <wp:effectExtent l="0" t="0" r="19050" b="317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.进入系统后，在右侧消息栏中选择对应的会议进入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240" w:lineRule="auto"/>
        <w:jc w:val="center"/>
        <w:rPr>
          <w:rFonts w:hint="eastAsia" w:ascii="仿宋_GB2312" w:hAnsi="仿宋_GB2312" w:cs="仿宋_GB2312"/>
          <w:bCs/>
          <w:sz w:val="24"/>
          <w:lang w:eastAsia="zh-Hans"/>
        </w:rPr>
      </w:pPr>
      <w:r>
        <w:drawing>
          <wp:inline distT="0" distB="0" distL="114300" distR="114300">
            <wp:extent cx="5012690" cy="2362200"/>
            <wp:effectExtent l="0" t="0" r="165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00" w:lineRule="exact"/>
        <w:rPr>
          <w:rFonts w:hint="eastAsia" w:ascii="仿宋_GB2312" w:hAnsi="仿宋_GB2312" w:cs="仿宋_GB2312"/>
          <w:bCs/>
          <w:sz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核对并填写会议注册信息点击下一步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参会类型为必选项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，发票信息选择“是”即可进行填写发票信息。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6.发票信息填写，点击新增，弹框提示发票详细信息填写。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.进行会议费用支付。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跳转到订单支付成功页面，说明完成了会议注册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可以在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我的会议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中查看所有注册的会议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C3910"/>
    <w:rsid w:val="4FF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2024-09-14T16:50:00Z</dcterms:created>
  <dc:creator>xy</dc:creator>
  <cp:lastModifiedBy>xy</cp:lastModifiedBy>
  <dcterms:modified xsi:type="dcterms:W3CDTF">2024-09-14T16:51:02Z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78993862311EF652614EE56682C47238_41</vt:lpwstr>
  </property>
</Properties>
</file>