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textAlignment w:val="baseline"/>
        <w:rPr>
          <w:rFonts w:hint="eastAsia" w:ascii="Times New Roman"/>
        </w:rPr>
      </w:pPr>
      <w:r>
        <w:rPr>
          <w:rFonts w:hint="eastAsia" w:ascii="仿宋_GB2312" w:hAnsi="仿宋_GB2312" w:eastAsia="仿宋_GB2312"/>
          <w:sz w:val="32"/>
        </w:rPr>
        <w:t>附件</w:t>
      </w:r>
    </w:p>
    <w:p>
      <w:pPr>
        <w:spacing w:line="560" w:lineRule="exact"/>
        <w:jc w:val="center"/>
        <w:textAlignment w:val="baseline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中国电机工程学会标准</w:t>
      </w:r>
    </w:p>
    <w:p>
      <w:pPr>
        <w:spacing w:line="560" w:lineRule="exact"/>
        <w:jc w:val="center"/>
        <w:textAlignment w:val="baseline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征求意见汇总处理表（发函）</w:t>
      </w:r>
    </w:p>
    <w:p>
      <w:pPr>
        <w:pStyle w:val="6"/>
        <w:spacing w:line="240" w:lineRule="auto"/>
        <w:jc w:val="left"/>
        <w:rPr>
          <w:rFonts w:hint="eastAsia" w:ascii="宋体" w:hAnsi="Times New Roman" w:eastAsia="宋体" w:cs="Calibri"/>
          <w:kern w:val="0"/>
          <w:sz w:val="24"/>
          <w:szCs w:val="24"/>
        </w:rPr>
      </w:pPr>
      <w:r>
        <w:rPr>
          <w:rFonts w:hint="eastAsia" w:ascii="宋体" w:hAnsi="宋体"/>
          <w:b/>
          <w:sz w:val="24"/>
        </w:rPr>
        <w:t>标准项目名称（中文）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Times New Roman" w:eastAsia="宋体" w:cs="Calibri"/>
          <w:kern w:val="0"/>
          <w:sz w:val="24"/>
          <w:szCs w:val="24"/>
          <w:lang w:bidi="ar-SA"/>
        </w:rPr>
        <w:t>《燃煤发电机组深度调峰能力评价试验导则》</w:t>
      </w:r>
    </w:p>
    <w:p>
      <w:pPr>
        <w:pStyle w:val="7"/>
        <w:framePr w:w="0" w:hRule="auto" w:wrap="auto" w:vAnchor="margin" w:hAnchor="text" w:xAlign="left" w:yAlign="inline"/>
        <w:ind w:left="2891" w:hanging="2891" w:hangingChars="1200"/>
        <w:jc w:val="left"/>
        <w:rPr>
          <w:rFonts w:hint="eastAsia" w:ascii="Times New Roman" w:eastAsia="宋体"/>
        </w:rPr>
      </w:pPr>
      <w:r>
        <w:rPr>
          <w:rFonts w:hint="eastAsia" w:hAnsi="宋体" w:eastAsia="黑体"/>
          <w:b/>
          <w:sz w:val="24"/>
          <w:szCs w:val="20"/>
        </w:rPr>
        <w:t>标准项目名称（英文）</w:t>
      </w:r>
      <w:r>
        <w:rPr>
          <w:rFonts w:hint="eastAsia" w:hAnsi="宋体"/>
          <w:b/>
          <w:sz w:val="24"/>
        </w:rPr>
        <w:t>：</w:t>
      </w:r>
      <w:r>
        <w:rPr>
          <w:rFonts w:ascii="Calibri" w:hAnsi="Calibri"/>
          <w:kern w:val="2"/>
          <w:szCs w:val="21"/>
        </w:rPr>
        <w:t xml:space="preserve"> </w:t>
      </w:r>
      <w:bookmarkStart w:id="0" w:name="_Toc4589"/>
      <w:r>
        <w:rPr>
          <w:rFonts w:hint="eastAsia" w:ascii="Times New Roman" w:eastAsia="宋体"/>
          <w:sz w:val="21"/>
        </w:rPr>
        <w:t>Test guide for evaluation of the depth peak-load regulation capability of coal-fired power station</w:t>
      </w:r>
      <w:bookmarkEnd w:id="0"/>
    </w:p>
    <w:p>
      <w:pPr>
        <w:pStyle w:val="8"/>
        <w:framePr w:w="0" w:hRule="auto" w:wrap="auto" w:vAnchor="margin" w:hAnchor="text" w:xAlign="left" w:yAlign="inline"/>
        <w:adjustRightInd w:val="0"/>
        <w:snapToGrid w:val="0"/>
        <w:spacing w:before="0" w:line="680" w:lineRule="exact"/>
        <w:jc w:val="left"/>
        <w:rPr>
          <w:rFonts w:hint="eastAsia"/>
          <w:sz w:val="24"/>
          <w:szCs w:val="24"/>
        </w:rPr>
      </w:pPr>
      <w:r>
        <w:rPr>
          <w:rFonts w:hint="eastAsia" w:hAnsi="宋体" w:eastAsia="黑体"/>
          <w:b/>
          <w:sz w:val="24"/>
          <w:szCs w:val="20"/>
        </w:rPr>
        <w:t>负 责 起  草  单 位：</w:t>
      </w:r>
      <w:r>
        <w:rPr>
          <w:rFonts w:hint="eastAsia" w:ascii="宋体" w:hAnsi="宋体" w:eastAsia="宋体" w:cs="Calibri"/>
          <w:kern w:val="2"/>
          <w:sz w:val="24"/>
          <w:szCs w:val="21"/>
          <w:lang w:bidi="ar-SA"/>
        </w:rPr>
        <w:t>国网湖北省电力有限公司电力科学研究院</w:t>
      </w:r>
    </w:p>
    <w:p>
      <w:pPr>
        <w:autoSpaceDE w:val="0"/>
        <w:autoSpaceDN w:val="0"/>
        <w:adjustRightInd w:val="0"/>
        <w:spacing w:line="360" w:lineRule="auto"/>
        <w:ind w:left="2711" w:hanging="2711" w:hangingChars="1125"/>
        <w:jc w:val="left"/>
        <w:rPr>
          <w:sz w:val="24"/>
          <w:szCs w:val="24"/>
        </w:rPr>
      </w:pPr>
      <w:r>
        <w:rPr>
          <w:rFonts w:hint="eastAsia" w:ascii="宋体" w:hAnsi="宋体"/>
          <w:b/>
          <w:sz w:val="24"/>
        </w:rPr>
        <w:t>CSEE标准专业委员会</w:t>
      </w:r>
      <w:r>
        <w:rPr>
          <w:rFonts w:hint="eastAsia" w:ascii="宋体" w:hAnsi="宋体"/>
          <w:sz w:val="24"/>
        </w:rPr>
        <w:t>：火力</w:t>
      </w:r>
      <w:r>
        <w:rPr>
          <w:rFonts w:ascii="宋体" w:hAnsi="宋体"/>
          <w:sz w:val="24"/>
        </w:rPr>
        <w:t>发电</w:t>
      </w:r>
      <w:r>
        <w:rPr>
          <w:rFonts w:hint="eastAsia" w:ascii="宋体" w:hAnsi="宋体"/>
          <w:sz w:val="24"/>
        </w:rPr>
        <w:t>专业委员会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80"/>
        <w:gridCol w:w="1590"/>
        <w:gridCol w:w="1530"/>
        <w:gridCol w:w="1588"/>
        <w:gridCol w:w="1269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标准章条编号</w:t>
            </w:r>
          </w:p>
        </w:tc>
        <w:tc>
          <w:tcPr>
            <w:tcW w:w="3120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意见内容</w:t>
            </w:r>
          </w:p>
        </w:tc>
        <w:tc>
          <w:tcPr>
            <w:tcW w:w="1588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提出单位</w:t>
            </w:r>
          </w:p>
        </w:tc>
        <w:tc>
          <w:tcPr>
            <w:tcW w:w="1269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处理意见和理由</w:t>
            </w:r>
          </w:p>
        </w:tc>
        <w:tc>
          <w:tcPr>
            <w:tcW w:w="1269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原文内容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建议改为</w:t>
            </w:r>
          </w:p>
        </w:tc>
        <w:tc>
          <w:tcPr>
            <w:tcW w:w="1588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8882" w:type="dxa"/>
            <w:gridSpan w:val="7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说明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发函数：          个；</w:t>
            </w:r>
          </w:p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回函数：          个；</w:t>
            </w:r>
          </w:p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有建议或意见的回函数：     个；</w:t>
            </w:r>
          </w:p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没有回函数：      个；</w:t>
            </w:r>
          </w:p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提出建议或意见条数：       条；</w:t>
            </w:r>
          </w:p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采纳建议或意见条数：       条。       </w:t>
            </w:r>
            <w:r>
              <w:rPr>
                <w:rFonts w:hint="eastAsia" w:ascii="宋体" w:hAnsi="宋体"/>
                <w:sz w:val="24"/>
                <w:szCs w:val="24"/>
              </w:rPr>
              <w:t>单位意见需加盖单位公章</w:t>
            </w:r>
          </w:p>
        </w:tc>
      </w:tr>
    </w:tbl>
    <w:p>
      <w:pPr>
        <w:jc w:val="left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填表日期：                   </w:t>
      </w:r>
    </w:p>
    <w:p>
      <w:pPr>
        <w:spacing w:line="560" w:lineRule="exact"/>
        <w:jc w:val="center"/>
        <w:textAlignment w:val="baseline"/>
        <w:rPr>
          <w:rFonts w:hint="eastAsia" w:ascii="宋体" w:hAnsi="宋体" w:eastAsia="宋体"/>
          <w:sz w:val="24"/>
        </w:rPr>
      </w:pP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 w:eastAsia="宋体" w:cs="Calibri"/>
          <w:kern w:val="2"/>
          <w:sz w:val="24"/>
          <w:szCs w:val="21"/>
          <w:lang w:val="en-US" w:eastAsia="zh-CN" w:bidi="ar"/>
        </w:rPr>
        <w:t>许涛</w:t>
      </w:r>
      <w:r>
        <w:rPr>
          <w:rFonts w:hint="eastAsia" w:ascii="宋体" w:hAnsi="宋体" w:eastAsia="宋体"/>
          <w:sz w:val="24"/>
        </w:rPr>
        <w:t xml:space="preserve">     电话：</w:t>
      </w:r>
      <w:r>
        <w:rPr>
          <w:rFonts w:hint="eastAsia" w:ascii="宋体" w:hAnsi="宋体" w:eastAsia="宋体" w:cs="Calibri"/>
          <w:kern w:val="2"/>
          <w:sz w:val="24"/>
          <w:szCs w:val="21"/>
          <w:lang w:bidi="ar"/>
        </w:rPr>
        <w:t>15827041598</w:t>
      </w:r>
      <w:r>
        <w:rPr>
          <w:rFonts w:hint="eastAsia" w:ascii="宋体" w:hAnsi="宋体" w:eastAsia="宋体"/>
          <w:sz w:val="24"/>
        </w:rPr>
        <w:t xml:space="preserve">     邮箱：</w:t>
      </w:r>
      <w:r>
        <w:rPr>
          <w:rFonts w:hint="eastAsia" w:ascii="宋体" w:hAnsi="宋体" w:eastAsia="宋体" w:cs="Calibri"/>
          <w:kern w:val="2"/>
          <w:sz w:val="24"/>
          <w:szCs w:val="21"/>
          <w:lang w:bidi="ar"/>
        </w:rPr>
        <w:t>84599600@qq.com</w:t>
      </w:r>
      <w:r>
        <w:rPr>
          <w:rFonts w:hint="eastAsia" w:ascii="宋体" w:hAnsi="宋体" w:eastAsia="宋体"/>
          <w:sz w:val="24"/>
        </w:rPr>
        <w:t xml:space="preserve"> </w:t>
      </w:r>
    </w:p>
    <w:p>
      <w:pPr>
        <w:spacing w:line="560" w:lineRule="exact"/>
        <w:jc w:val="center"/>
        <w:textAlignment w:val="baseline"/>
        <w:rPr>
          <w:rFonts w:hint="eastAsia" w:ascii="宋体" w:hAnsi="宋体" w:eastAsia="宋体"/>
          <w:sz w:val="24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54F65A1E"/>
    <w:rsid w:val="54F6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宋体" w:hAnsi="宋体" w:cs="宋体"/>
      <w:color w:val="FF0000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宋体" w:cs="宋体"/>
      <w:color w:val="FF0000"/>
      <w:sz w:val="18"/>
      <w:szCs w:val="18"/>
    </w:rPr>
  </w:style>
  <w:style w:type="paragraph" w:customStyle="1" w:styleId="6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">
    <w:name w:val="封面标准文稿编辑信息"/>
    <w:basedOn w:val="1"/>
    <w:qFormat/>
    <w:uiPriority w:val="0"/>
    <w:pPr>
      <w:framePr w:w="9639" w:h="6917" w:hRule="exact" w:wrap="around" w:vAnchor="page" w:hAnchor="page" w:xAlign="center" w:y="6408" w:anchorLock="1"/>
      <w:spacing w:before="180" w:after="160" w:line="180" w:lineRule="exact"/>
      <w:jc w:val="center"/>
      <w:textAlignment w:val="center"/>
    </w:pPr>
    <w:rPr>
      <w:rFonts w:ascii="宋体" w:hAnsi="Times New Roman"/>
      <w:kern w:val="0"/>
      <w:szCs w:val="28"/>
    </w:rPr>
  </w:style>
  <w:style w:type="paragraph" w:customStyle="1" w:styleId="8">
    <w:name w:val="封面一致性程度标识"/>
    <w:basedOn w:val="1"/>
    <w:uiPriority w:val="0"/>
    <w:pPr>
      <w:framePr w:w="9639" w:h="6917" w:hRule="exact" w:wrap="around" w:vAnchor="page" w:hAnchor="page" w:xAlign="center" w:y="6408" w:anchorLock="1"/>
      <w:spacing w:before="440" w:line="400" w:lineRule="exact"/>
      <w:jc w:val="center"/>
      <w:textAlignment w:val="center"/>
    </w:pPr>
    <w:rPr>
      <w:rFonts w:ascii="宋体" w:hAnsi="Times New Roman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2024-05-14T02:43:00Z</dcterms:created>
  <dc:creator>yc melody</dc:creator>
  <cp:lastModifiedBy>yc melody</cp:lastModifiedBy>
  <dcterms:modified xsi:type="dcterms:W3CDTF">2024-05-14T02:43:57Z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4D19D3800B284476AB471D0655B30FA3_11</vt:lpwstr>
  </property>
</Properties>
</file>