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ind w:left="6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298" w:line="215" w:lineRule="auto"/>
        <w:ind w:left="1699"/>
        <w:outlineLvl w:val="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7"/>
          <w:sz w:val="43"/>
          <w:szCs w:val="43"/>
        </w:rPr>
        <w:t>电力科技查新资质机构年检报告</w:t>
      </w:r>
      <w:bookmarkEnd w:id="0"/>
    </w:p>
    <w:p>
      <w:pPr>
        <w:pStyle w:val="2"/>
        <w:spacing w:before="239" w:line="219" w:lineRule="auto"/>
        <w:ind w:left="3572"/>
        <w:rPr>
          <w:sz w:val="28"/>
          <w:szCs w:val="28"/>
        </w:rPr>
      </w:pPr>
      <w:r>
        <w:rPr>
          <w:rFonts w:ascii="MS Gothic" w:hAnsi="MS Gothic" w:eastAsia="MS Gothic" w:cs="MS Gothic"/>
          <w:spacing w:val="-12"/>
          <w:sz w:val="28"/>
          <w:szCs w:val="28"/>
        </w:rPr>
        <w:t>（</w:t>
      </w:r>
      <w:r>
        <w:rPr>
          <w:spacing w:val="-12"/>
          <w:sz w:val="28"/>
          <w:szCs w:val="28"/>
        </w:rPr>
        <w:t>2022--2023</w:t>
      </w:r>
      <w:r>
        <w:rPr>
          <w:spacing w:val="-6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年度）</w:t>
      </w:r>
    </w:p>
    <w:p>
      <w:pPr>
        <w:spacing w:line="120" w:lineRule="exact"/>
      </w:pP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418"/>
        <w:gridCol w:w="1982"/>
        <w:gridCol w:w="2296"/>
        <w:gridCol w:w="1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92" w:type="dxa"/>
            <w:vAlign w:val="top"/>
          </w:tcPr>
          <w:p>
            <w:pPr>
              <w:pStyle w:val="5"/>
              <w:spacing w:before="107" w:line="217" w:lineRule="auto"/>
              <w:ind w:left="383"/>
            </w:pPr>
            <w:r>
              <w:rPr>
                <w:spacing w:val="-2"/>
              </w:rPr>
              <w:t>查新机构名称</w:t>
            </w:r>
          </w:p>
        </w:tc>
        <w:tc>
          <w:tcPr>
            <w:tcW w:w="72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92" w:type="dxa"/>
            <w:vAlign w:val="top"/>
          </w:tcPr>
          <w:p>
            <w:pPr>
              <w:pStyle w:val="5"/>
              <w:spacing w:before="105" w:line="217" w:lineRule="auto"/>
              <w:ind w:left="143"/>
            </w:pPr>
            <w:r>
              <w:rPr>
                <w:spacing w:val="-2"/>
              </w:rPr>
              <w:t>查新备案用章名称</w:t>
            </w:r>
          </w:p>
        </w:tc>
        <w:tc>
          <w:tcPr>
            <w:tcW w:w="72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92" w:type="dxa"/>
            <w:vAlign w:val="top"/>
          </w:tcPr>
          <w:p>
            <w:pPr>
              <w:pStyle w:val="5"/>
              <w:spacing w:before="189" w:line="218" w:lineRule="auto"/>
              <w:ind w:left="477"/>
            </w:pPr>
            <w:r>
              <w:rPr>
                <w:spacing w:val="-15"/>
              </w:rPr>
              <w:t>查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新</w:t>
            </w:r>
            <w:r>
              <w:rPr>
                <w:spacing w:val="35"/>
              </w:rPr>
              <w:t xml:space="preserve"> </w:t>
            </w:r>
            <w:r>
              <w:rPr>
                <w:spacing w:val="-15"/>
              </w:rPr>
              <w:t>网</w:t>
            </w:r>
            <w:r>
              <w:rPr>
                <w:spacing w:val="15"/>
              </w:rPr>
              <w:t xml:space="preserve"> </w:t>
            </w:r>
            <w:r>
              <w:rPr>
                <w:spacing w:val="-15"/>
              </w:rPr>
              <w:t>址</w:t>
            </w:r>
          </w:p>
        </w:tc>
        <w:tc>
          <w:tcPr>
            <w:tcW w:w="34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pStyle w:val="5"/>
              <w:spacing w:before="33" w:line="225" w:lineRule="auto"/>
              <w:ind w:left="676" w:right="185" w:hanging="454"/>
            </w:pPr>
            <w:r>
              <w:rPr>
                <w:spacing w:val="-5"/>
              </w:rPr>
              <w:t>电力科技查新资质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认定时间</w:t>
            </w:r>
          </w:p>
        </w:tc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192" w:type="dxa"/>
            <w:vAlign w:val="top"/>
          </w:tcPr>
          <w:p>
            <w:pPr>
              <w:pStyle w:val="5"/>
              <w:spacing w:before="179" w:line="229" w:lineRule="auto"/>
              <w:ind w:left="740" w:right="132" w:hanging="591"/>
            </w:pPr>
            <w:r>
              <w:rPr>
                <w:spacing w:val="-2"/>
              </w:rPr>
              <w:t>上次资质年检时间</w:t>
            </w:r>
            <w:r>
              <w:t xml:space="preserve"> </w:t>
            </w:r>
            <w:r>
              <w:rPr>
                <w:spacing w:val="-2"/>
              </w:rPr>
              <w:t>及结果</w:t>
            </w:r>
          </w:p>
        </w:tc>
        <w:tc>
          <w:tcPr>
            <w:tcW w:w="72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503"/>
            </w:pPr>
            <w:r>
              <w:rPr>
                <w:spacing w:val="-10"/>
              </w:rPr>
              <w:t>联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系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人</w:t>
            </w:r>
          </w:p>
        </w:tc>
        <w:tc>
          <w:tcPr>
            <w:tcW w:w="1418" w:type="dxa"/>
            <w:vAlign w:val="top"/>
          </w:tcPr>
          <w:p>
            <w:pPr>
              <w:pStyle w:val="5"/>
              <w:spacing w:before="104" w:line="220" w:lineRule="auto"/>
              <w:ind w:left="233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pStyle w:val="5"/>
              <w:spacing w:before="104" w:line="230" w:lineRule="auto"/>
              <w:ind w:left="651"/>
            </w:pPr>
            <w:r>
              <w:rPr>
                <w:spacing w:val="-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职称</w:t>
            </w:r>
          </w:p>
        </w:tc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5"/>
              <w:spacing w:before="106" w:line="216" w:lineRule="auto"/>
              <w:ind w:left="239"/>
            </w:pPr>
            <w:r>
              <w:rPr>
                <w:spacing w:val="-3"/>
              </w:rPr>
              <w:t>工作电话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pStyle w:val="5"/>
              <w:spacing w:before="106" w:line="219" w:lineRule="auto"/>
              <w:ind w:left="669"/>
            </w:pPr>
            <w:r>
              <w:rPr>
                <w:spacing w:val="-2"/>
              </w:rPr>
              <w:t>传</w:t>
            </w:r>
            <w:r>
              <w:rPr>
                <w:spacing w:val="4"/>
              </w:rPr>
              <w:t xml:space="preserve">    </w:t>
            </w:r>
            <w:r>
              <w:rPr>
                <w:spacing w:val="-2"/>
              </w:rPr>
              <w:t>真</w:t>
            </w:r>
          </w:p>
        </w:tc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5"/>
              <w:spacing w:before="107" w:line="218" w:lineRule="auto"/>
              <w:ind w:left="244"/>
            </w:pPr>
            <w:r>
              <w:rPr>
                <w:spacing w:val="-10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机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spacing w:before="107"/>
              <w:ind w:left="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7" w:hRule="atLeast"/>
        </w:trPr>
        <w:tc>
          <w:tcPr>
            <w:tcW w:w="9483" w:type="dxa"/>
            <w:gridSpan w:val="5"/>
            <w:vAlign w:val="top"/>
          </w:tcPr>
          <w:p>
            <w:pPr>
              <w:pStyle w:val="5"/>
              <w:spacing w:before="35" w:line="218" w:lineRule="auto"/>
              <w:ind w:left="150"/>
            </w:pPr>
            <w:r>
              <w:rPr>
                <w:spacing w:val="-18"/>
              </w:rPr>
              <w:t>内容包括：</w:t>
            </w:r>
          </w:p>
          <w:p>
            <w:pPr>
              <w:pStyle w:val="5"/>
              <w:spacing w:before="27" w:line="228" w:lineRule="auto"/>
              <w:ind w:left="120" w:right="112" w:firstLine="14"/>
            </w:pPr>
            <w:r>
              <w:rPr>
                <w:rFonts w:ascii="宋体" w:hAnsi="宋体" w:eastAsia="宋体" w:cs="宋体"/>
              </w:rPr>
              <w:t>1</w:t>
            </w:r>
            <w:r>
              <w:t>、年检时限年度内查新工作的总体情况，包括查新开展情况及</w:t>
            </w:r>
            <w:r>
              <w:rPr>
                <w:spacing w:val="-1"/>
              </w:rPr>
              <w:t>与之前的比较，查新工作</w:t>
            </w:r>
            <w:r>
              <w:t xml:space="preserve"> </w:t>
            </w:r>
            <w:r>
              <w:rPr>
                <w:spacing w:val="-1"/>
              </w:rPr>
              <w:t>取得的成绩、存在的问题和今后需改进的方面等；</w:t>
            </w:r>
          </w:p>
          <w:p>
            <w:pPr>
              <w:pStyle w:val="5"/>
              <w:spacing w:before="32" w:line="216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3"/>
              </w:rPr>
              <w:t>、年检时限年度内查新文献资源、人力资源、</w:t>
            </w:r>
            <w:r>
              <w:rPr>
                <w:spacing w:val="-4"/>
              </w:rPr>
              <w:t>设备条件等情况；</w:t>
            </w:r>
          </w:p>
          <w:p>
            <w:pPr>
              <w:pStyle w:val="5"/>
              <w:spacing w:before="31" w:line="466" w:lineRule="auto"/>
              <w:ind w:left="123" w:right="1633" w:hanging="6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-3"/>
              </w:rPr>
              <w:t>、年检时限年度内科技查新工作规章制度、业务流程以及收费标</w:t>
            </w:r>
            <w:r>
              <w:rPr>
                <w:spacing w:val="-4"/>
              </w:rPr>
              <w:t>准情况；</w:t>
            </w:r>
            <w:r>
              <w:t xml:space="preserve"> </w:t>
            </w:r>
            <w:r>
              <w:rPr>
                <w:spacing w:val="-2"/>
              </w:rPr>
              <w:t>如写不下，可另附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65" w:lineRule="auto"/>
              <w:ind w:left="7461" w:right="467" w:hanging="362"/>
            </w:pPr>
            <w:r>
              <w:rPr>
                <w:spacing w:val="-2"/>
              </w:rPr>
              <w:t>查新机构（盖章）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335" w:right="1207" w:bottom="1278" w:left="1210" w:header="0" w:footer="1044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9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7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0412BC7"/>
    <w:rsid w:val="204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2024-05-07T08:23:00Z</dcterms:created>
  <dc:creator>yc melody</dc:creator>
  <cp:lastModifiedBy>yc melody</cp:lastModifiedBy>
  <dcterms:modified xsi:type="dcterms:W3CDTF">2024-05-07T08:24:04Z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0A1A4F89E7D94AC4B6C4533EF224C11C_11</vt:lpwstr>
  </property>
</Properties>
</file>