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B8" w:rsidRDefault="00E863B8" w:rsidP="00E863B8">
      <w:pPr>
        <w:spacing w:line="58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6B4348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E863B8" w:rsidRDefault="00E863B8" w:rsidP="00E863B8">
      <w:pPr>
        <w:jc w:val="center"/>
        <w:rPr>
          <w:rFonts w:ascii="方正小标宋简体" w:eastAsia="方正小标宋简体" w:hAnsi="Arial" w:cs="Arial" w:hint="eastAsia"/>
          <w:sz w:val="44"/>
        </w:rPr>
      </w:pPr>
      <w:r w:rsidRPr="00A50CC2">
        <w:rPr>
          <w:rFonts w:ascii="方正小标宋简体" w:eastAsia="方正小标宋简体" w:hAnsi="Arial" w:cs="Arial" w:hint="eastAsia"/>
          <w:sz w:val="44"/>
        </w:rPr>
        <w:t>国际工程师资质认证培训会日程</w:t>
      </w:r>
      <w:bookmarkStart w:id="0" w:name="_GoBack"/>
      <w:bookmarkEnd w:id="0"/>
    </w:p>
    <w:tbl>
      <w:tblPr>
        <w:tblW w:w="9640" w:type="dxa"/>
        <w:jc w:val="center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5529"/>
      </w:tblGrid>
      <w:tr w:rsidR="00E863B8" w:rsidRPr="008F3B01" w:rsidTr="00E863B8">
        <w:trPr>
          <w:trHeight w:val="68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3B8" w:rsidRPr="008F3B01" w:rsidRDefault="00E863B8" w:rsidP="00F3643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12</w:t>
            </w:r>
            <w:r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月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13</w:t>
            </w:r>
            <w:r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日</w:t>
            </w:r>
          </w:p>
          <w:p w:rsidR="00E863B8" w:rsidRPr="008F3B01" w:rsidRDefault="00E863B8" w:rsidP="00F3643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Time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3B8" w:rsidRPr="008F3B01" w:rsidRDefault="00E863B8" w:rsidP="00F3643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章节</w:t>
            </w:r>
          </w:p>
          <w:p w:rsidR="00E863B8" w:rsidRPr="008F3B01" w:rsidRDefault="00E863B8" w:rsidP="00F3643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Session title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3B8" w:rsidRPr="008F3B01" w:rsidRDefault="00E863B8" w:rsidP="00F3643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培训内容</w:t>
            </w:r>
          </w:p>
          <w:p w:rsidR="00E863B8" w:rsidRPr="008F3B01" w:rsidRDefault="00E863B8" w:rsidP="00F3643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Content</w:t>
            </w:r>
          </w:p>
        </w:tc>
      </w:tr>
      <w:tr w:rsidR="00E863B8" w:rsidRPr="008F3B01" w:rsidTr="00E863B8">
        <w:trPr>
          <w:trHeight w:val="34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9</w:t>
            </w: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:</w:t>
            </w: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00-</w:t>
            </w: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10:</w:t>
            </w: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2</w:t>
            </w: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第一部分：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国际工程师资质认证解读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1: An introduction to the  Professional Registration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国际工程师资质认证介绍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is Professional Registration?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UK-SPEC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介绍（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英国工程技术标准体系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）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An overview of UK-SPEC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中国工程师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获取国际工程师资质认证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意义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are the benefits of Professional Registration?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所需的步骤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及如何选择申请类别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The journey to Professional Registration,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Professional Registration categories and how to choose the right one</w:t>
            </w:r>
          </w:p>
        </w:tc>
      </w:tr>
      <w:tr w:rsidR="00E863B8" w:rsidRPr="008F3B01" w:rsidTr="00E863B8">
        <w:trPr>
          <w:trHeight w:val="498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10:20-10:30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休息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Tea break</w:t>
            </w:r>
          </w:p>
        </w:tc>
      </w:tr>
      <w:tr w:rsidR="00E863B8" w:rsidRPr="008F3B01" w:rsidTr="00E863B8">
        <w:trPr>
          <w:trHeight w:val="12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10:30-12:00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第二部分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国际工程师资质认证标准的详细解析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2: Requirements for Professional Registration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国际工程师资质认证标准所含的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5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大能力</w:t>
            </w:r>
          </w:p>
          <w:p w:rsidR="00E863B8" w:rsidRPr="008F3B01" w:rsidRDefault="00E863B8" w:rsidP="00F36438">
            <w:pPr>
              <w:widowControl/>
              <w:ind w:leftChars="200" w:left="420"/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Underpinning knowledge and understanding and Defining competencies( A-E competencies)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知识的获取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知识的应用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项目管理能力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沟通和人际交往能力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职业道德和可持续发展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关于国际工程师资质认证的国际条约</w:t>
            </w:r>
          </w:p>
          <w:p w:rsidR="00E863B8" w:rsidRPr="008F3B01" w:rsidRDefault="00E863B8" w:rsidP="00F3643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International accords and agreements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认证申请前的职业发展</w:t>
            </w:r>
          </w:p>
          <w:p w:rsidR="00E863B8" w:rsidRPr="008F3B01" w:rsidRDefault="00E863B8" w:rsidP="00F3643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Initial Professional Development</w:t>
            </w:r>
          </w:p>
        </w:tc>
      </w:tr>
      <w:tr w:rsidR="00E863B8" w:rsidRPr="008F3B01" w:rsidTr="00E863B8">
        <w:trPr>
          <w:trHeight w:val="34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12:00-13:30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3B8" w:rsidRPr="008F3B01" w:rsidRDefault="00E863B8" w:rsidP="00F36438">
            <w:pPr>
              <w:widowControl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午餐休息时间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 xml:space="preserve"> </w:t>
            </w: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lunch break</w:t>
            </w:r>
          </w:p>
        </w:tc>
      </w:tr>
      <w:tr w:rsidR="00E863B8" w:rsidRPr="008F3B01" w:rsidTr="00E863B8">
        <w:trPr>
          <w:trHeight w:val="743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13:30-14:30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第二部分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国际工程师资质认证标准案例分析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2: Requirements for Professional Registration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针对每个能力开展的案例分析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Competence assessment</w:t>
            </w:r>
          </w:p>
        </w:tc>
      </w:tr>
      <w:tr w:rsidR="00E863B8" w:rsidRPr="008F3B01" w:rsidTr="00E863B8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14:30-15:30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第三部分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申请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表格的填写指导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lastRenderedPageBreak/>
              <w:t>及成功案例分析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3: The application process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E863B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填写申请表格所需要的信息</w:t>
            </w:r>
          </w:p>
          <w:p w:rsidR="00E863B8" w:rsidRPr="008F3B01" w:rsidRDefault="00E863B8" w:rsidP="00F3643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What is needed to make an application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浏览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及检查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已完成的申请表</w:t>
            </w:r>
          </w:p>
          <w:p w:rsidR="00E863B8" w:rsidRPr="008F3B01" w:rsidRDefault="00E863B8" w:rsidP="00F3643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Completing the application form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3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提交申请表格</w:t>
            </w:r>
          </w:p>
          <w:p w:rsidR="00E863B8" w:rsidRPr="008F3B01" w:rsidRDefault="00E863B8" w:rsidP="00F3643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Submitting an application</w:t>
            </w:r>
          </w:p>
        </w:tc>
      </w:tr>
      <w:tr w:rsidR="00E863B8" w:rsidRPr="008F3B01" w:rsidTr="00E863B8">
        <w:trPr>
          <w:trHeight w:val="1609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lastRenderedPageBreak/>
              <w:t>15:30-16:30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第四部分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详细阐述国际工程师资质认证过程</w:t>
            </w:r>
          </w:p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4: The Professional review process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E863B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初步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检查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An overview of the professional review process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同行评审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The professional review interview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专业评审面试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Final decision making</w:t>
            </w:r>
          </w:p>
          <w:p w:rsidR="00E863B8" w:rsidRPr="008F3B01" w:rsidRDefault="00E863B8" w:rsidP="00E863B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最终的同行决策和与申请者的交流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Communication with attendees</w:t>
            </w:r>
          </w:p>
          <w:p w:rsidR="00E863B8" w:rsidRPr="008F3B01" w:rsidRDefault="00E863B8" w:rsidP="00F3643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</w:p>
        </w:tc>
      </w:tr>
      <w:tr w:rsidR="00E863B8" w:rsidRPr="008F3B01" w:rsidTr="00E863B8">
        <w:trPr>
          <w:trHeight w:val="5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16:30-17:00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B8" w:rsidRPr="008F3B01" w:rsidRDefault="00E863B8" w:rsidP="00F3643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交流与讨论</w:t>
            </w: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 xml:space="preserve"> Q&amp;A </w:t>
            </w:r>
          </w:p>
        </w:tc>
      </w:tr>
    </w:tbl>
    <w:p w:rsidR="00E863B8" w:rsidRDefault="00E863B8" w:rsidP="00E863B8">
      <w:pPr>
        <w:jc w:val="center"/>
        <w:rPr>
          <w:rFonts w:ascii="方正小标宋简体" w:eastAsia="方正小标宋简体" w:hAnsi="Arial" w:cs="Arial"/>
          <w:sz w:val="44"/>
        </w:rPr>
      </w:pPr>
    </w:p>
    <w:p w:rsidR="00E863B8" w:rsidRPr="007F0E15" w:rsidRDefault="00E863B8" w:rsidP="00E863B8">
      <w:pPr>
        <w:jc w:val="left"/>
        <w:rPr>
          <w:rFonts w:ascii="黑体" w:eastAsia="黑体" w:hAnsi="黑体" w:cs="Arial" w:hint="eastAsia"/>
          <w:sz w:val="32"/>
          <w:szCs w:val="32"/>
        </w:rPr>
      </w:pPr>
    </w:p>
    <w:p w:rsidR="00651BDF" w:rsidRDefault="00651BDF"/>
    <w:sectPr w:rsidR="0065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41"/>
    <w:multiLevelType w:val="hybridMultilevel"/>
    <w:tmpl w:val="A60EDCF6"/>
    <w:lvl w:ilvl="0" w:tplc="C6868102">
      <w:start w:val="1"/>
      <w:numFmt w:val="upperLetter"/>
      <w:lvlText w:val="%1-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5" w:hanging="420"/>
      </w:pPr>
    </w:lvl>
    <w:lvl w:ilvl="2" w:tplc="0409001B" w:tentative="1">
      <w:start w:val="1"/>
      <w:numFmt w:val="lowerRoman"/>
      <w:lvlText w:val="%3."/>
      <w:lvlJc w:val="righ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9" w:tentative="1">
      <w:start w:val="1"/>
      <w:numFmt w:val="lowerLetter"/>
      <w:lvlText w:val="%5)"/>
      <w:lvlJc w:val="left"/>
      <w:pPr>
        <w:ind w:left="2455" w:hanging="420"/>
      </w:pPr>
    </w:lvl>
    <w:lvl w:ilvl="5" w:tplc="0409001B" w:tentative="1">
      <w:start w:val="1"/>
      <w:numFmt w:val="lowerRoman"/>
      <w:lvlText w:val="%6."/>
      <w:lvlJc w:val="righ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9" w:tentative="1">
      <w:start w:val="1"/>
      <w:numFmt w:val="lowerLetter"/>
      <w:lvlText w:val="%8)"/>
      <w:lvlJc w:val="left"/>
      <w:pPr>
        <w:ind w:left="3715" w:hanging="420"/>
      </w:pPr>
    </w:lvl>
    <w:lvl w:ilvl="8" w:tplc="0409001B" w:tentative="1">
      <w:start w:val="1"/>
      <w:numFmt w:val="lowerRoman"/>
      <w:lvlText w:val="%9."/>
      <w:lvlJc w:val="right"/>
      <w:pPr>
        <w:ind w:left="4135" w:hanging="420"/>
      </w:pPr>
    </w:lvl>
  </w:abstractNum>
  <w:abstractNum w:abstractNumId="1">
    <w:nsid w:val="0FB301FA"/>
    <w:multiLevelType w:val="hybridMultilevel"/>
    <w:tmpl w:val="EB327B08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C870E3"/>
    <w:multiLevelType w:val="hybridMultilevel"/>
    <w:tmpl w:val="1EFAB73E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7E34BF"/>
    <w:multiLevelType w:val="hybridMultilevel"/>
    <w:tmpl w:val="855E0932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B8"/>
    <w:rsid w:val="00651BDF"/>
    <w:rsid w:val="00E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王春莉</dc:creator>
  <cp:lastModifiedBy>王春莉</cp:lastModifiedBy>
  <cp:revision>1</cp:revision>
  <dcterms:created xsi:type="dcterms:W3CDTF">2019-11-07T02:48:00Z</dcterms:created>
  <dcterms:modified xsi:type="dcterms:W3CDTF">2019-11-07T02:48:00Z</dcterms:modified>
</cp:coreProperties>
</file>